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222" w:type="dxa"/>
        <w:jc w:val="center"/>
        <w:tblLayout w:type="fixed"/>
        <w:tblLook w:val="04A0"/>
      </w:tblPr>
      <w:tblGrid>
        <w:gridCol w:w="1929"/>
        <w:gridCol w:w="40"/>
        <w:gridCol w:w="1134"/>
        <w:gridCol w:w="992"/>
        <w:gridCol w:w="1016"/>
        <w:gridCol w:w="1819"/>
        <w:gridCol w:w="993"/>
        <w:gridCol w:w="314"/>
        <w:gridCol w:w="707"/>
        <w:gridCol w:w="211"/>
        <w:gridCol w:w="1067"/>
      </w:tblGrid>
      <w:tr w:rsidR="002370D3" w:rsidRPr="00733E6E" w:rsidTr="00E41DA8">
        <w:trPr>
          <w:tblHeader/>
          <w:jc w:val="center"/>
        </w:trPr>
        <w:tc>
          <w:tcPr>
            <w:tcW w:w="10222" w:type="dxa"/>
            <w:gridSpan w:val="11"/>
            <w:shd w:val="clear" w:color="auto" w:fill="DBE5F1" w:themeFill="accent1" w:themeFillTint="33"/>
          </w:tcPr>
          <w:p w:rsidR="002370D3" w:rsidRPr="004863C5" w:rsidRDefault="002370D3" w:rsidP="00BD072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دانشگاه علوم پزشكي و خدمات بهداشتي درماني </w:t>
            </w:r>
            <w:r w:rsidRPr="00207517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معاونت درمان  ............................</w:t>
            </w:r>
            <w:r w:rsidR="004F3DE4"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207517">
              <w:rPr>
                <w:rFonts w:cs="B Yagut" w:hint="cs"/>
                <w:b/>
                <w:bCs/>
                <w:sz w:val="22"/>
                <w:szCs w:val="22"/>
                <w:rtl/>
              </w:rPr>
              <w:t>.نام مركز ديابت:  ...........................................</w:t>
            </w:r>
          </w:p>
        </w:tc>
      </w:tr>
      <w:tr w:rsidR="002370D3" w:rsidRPr="00733E6E" w:rsidTr="00E41DA8">
        <w:trPr>
          <w:trHeight w:val="1470"/>
          <w:jc w:val="center"/>
        </w:trPr>
        <w:tc>
          <w:tcPr>
            <w:tcW w:w="10222" w:type="dxa"/>
            <w:gridSpan w:val="11"/>
            <w:shd w:val="clear" w:color="auto" w:fill="auto"/>
          </w:tcPr>
          <w:p w:rsidR="002370D3" w:rsidRPr="004863C5" w:rsidRDefault="002370D3" w:rsidP="00BD072E">
            <w:pPr>
              <w:ind w:left="360"/>
              <w:rPr>
                <w:rFonts w:cs="B Yagut"/>
                <w:b/>
                <w:bCs/>
                <w:rtl/>
              </w:rPr>
            </w:pPr>
            <w:r w:rsidRPr="004863C5">
              <w:rPr>
                <w:rFonts w:cs="B Yagut" w:hint="cs"/>
                <w:b/>
                <w:bCs/>
                <w:rtl/>
              </w:rPr>
              <w:t>اطلاعات كلي:</w:t>
            </w:r>
          </w:p>
          <w:p w:rsidR="002370D3" w:rsidRPr="00EB75D5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sz w:val="20"/>
                <w:szCs w:val="20"/>
                <w:rtl/>
              </w:rPr>
            </w:pPr>
            <w:r w:rsidRPr="00EB75D5">
              <w:rPr>
                <w:rFonts w:cs="B Yagut" w:hint="cs"/>
                <w:sz w:val="20"/>
                <w:szCs w:val="20"/>
                <w:rtl/>
              </w:rPr>
              <w:t xml:space="preserve">تعداد واحدهاي سطح اول ديابت تحت پوشش (مطابق نقشه ارجاع): </w:t>
            </w:r>
          </w:p>
          <w:p w:rsidR="002370D3" w:rsidRPr="00EB75D5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sz w:val="20"/>
                <w:szCs w:val="20"/>
                <w:rtl/>
              </w:rPr>
            </w:pPr>
            <w:r w:rsidRPr="00EB75D5">
              <w:rPr>
                <w:rFonts w:cs="B Yagut" w:hint="cs"/>
                <w:sz w:val="20"/>
                <w:szCs w:val="20"/>
                <w:rtl/>
              </w:rPr>
              <w:t xml:space="preserve">تاريخ شروع برنامه در مركز (برقراري روند ارجاع): </w:t>
            </w:r>
          </w:p>
          <w:p w:rsidR="002370D3" w:rsidRPr="00EB75D5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sz w:val="20"/>
                <w:szCs w:val="20"/>
                <w:rtl/>
              </w:rPr>
            </w:pPr>
            <w:r w:rsidRPr="00EB75D5">
              <w:rPr>
                <w:rFonts w:cs="B Yagut" w:hint="cs"/>
                <w:sz w:val="20"/>
                <w:szCs w:val="20"/>
                <w:rtl/>
              </w:rPr>
              <w:t xml:space="preserve">خدمات تخصصي و امكانات پاراكلينيك  موجود: </w:t>
            </w:r>
          </w:p>
          <w:p w:rsidR="002370D3" w:rsidRPr="004863C5" w:rsidRDefault="002370D3" w:rsidP="002370D3">
            <w:pPr>
              <w:pStyle w:val="ListParagraph"/>
              <w:numPr>
                <w:ilvl w:val="0"/>
                <w:numId w:val="1"/>
              </w:numPr>
              <w:bidi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EB75D5">
              <w:rPr>
                <w:rFonts w:cs="B Yagut" w:hint="cs"/>
                <w:sz w:val="20"/>
                <w:szCs w:val="20"/>
                <w:rtl/>
              </w:rPr>
              <w:t>مركز سطح سوم:</w:t>
            </w:r>
          </w:p>
        </w:tc>
      </w:tr>
      <w:tr w:rsidR="00E41DA8" w:rsidRPr="00733E6E" w:rsidTr="00E41DA8">
        <w:trPr>
          <w:trHeight w:val="663"/>
          <w:jc w:val="center"/>
        </w:trPr>
        <w:tc>
          <w:tcPr>
            <w:tcW w:w="8237" w:type="dxa"/>
            <w:gridSpan w:val="8"/>
            <w:shd w:val="clear" w:color="auto" w:fill="DBE5F1" w:themeFill="accent1" w:themeFillTint="33"/>
            <w:vAlign w:val="center"/>
          </w:tcPr>
          <w:p w:rsidR="00E41DA8" w:rsidRPr="004863C5" w:rsidRDefault="00E41DA8" w:rsidP="00BD072E">
            <w:pPr>
              <w:rPr>
                <w:rFonts w:cs="B Yagut"/>
                <w:b/>
                <w:bCs/>
                <w:rtl/>
              </w:rPr>
            </w:pPr>
            <w:r w:rsidRPr="004863C5">
              <w:rPr>
                <w:rFonts w:cs="B Yagut" w:hint="cs"/>
                <w:b/>
                <w:bCs/>
                <w:rtl/>
              </w:rPr>
              <w:t>فعاليت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41DA8" w:rsidRPr="004863C5" w:rsidRDefault="00E41DA8" w:rsidP="00BD072E">
            <w:pPr>
              <w:jc w:val="center"/>
              <w:rPr>
                <w:rFonts w:cs="B Yagut"/>
                <w:b/>
                <w:bCs/>
                <w:rtl/>
              </w:rPr>
            </w:pPr>
            <w:r w:rsidRPr="004863C5">
              <w:rPr>
                <w:rFonts w:cs="B Yagut" w:hint="cs"/>
                <w:b/>
                <w:bCs/>
                <w:rtl/>
              </w:rPr>
              <w:t>حداكثر امتياز</w:t>
            </w:r>
          </w:p>
        </w:tc>
        <w:tc>
          <w:tcPr>
            <w:tcW w:w="10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41DA8" w:rsidRPr="004863C5" w:rsidRDefault="00E41DA8" w:rsidP="00BD072E">
            <w:pPr>
              <w:jc w:val="center"/>
              <w:rPr>
                <w:rFonts w:cs="B Yagut"/>
                <w:b/>
                <w:bCs/>
                <w:rtl/>
              </w:rPr>
            </w:pPr>
            <w:r w:rsidRPr="004863C5">
              <w:rPr>
                <w:rFonts w:cs="B Yagut" w:hint="cs"/>
                <w:b/>
                <w:bCs/>
                <w:rtl/>
              </w:rPr>
              <w:t>امتياز كسب شده</w:t>
            </w:r>
          </w:p>
        </w:tc>
      </w:tr>
      <w:tr w:rsidR="00A0565F" w:rsidRPr="00733E6E" w:rsidTr="00E41DA8">
        <w:trPr>
          <w:trHeight w:val="260"/>
          <w:jc w:val="center"/>
        </w:trPr>
        <w:tc>
          <w:tcPr>
            <w:tcW w:w="1929" w:type="dxa"/>
            <w:vMerge w:val="restart"/>
            <w:tcBorders>
              <w:right w:val="single" w:sz="4" w:space="0" w:color="auto"/>
            </w:tcBorders>
            <w:vAlign w:val="center"/>
          </w:tcPr>
          <w:p w:rsidR="00A0565F" w:rsidRDefault="00746766" w:rsidP="00C327EF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محور فعالیت</w:t>
            </w:r>
          </w:p>
          <w:p w:rsidR="00A0565F" w:rsidRDefault="00A0565F" w:rsidP="00C327EF">
            <w:pPr>
              <w:rPr>
                <w:rFonts w:cs="B Yagut"/>
                <w:rtl/>
              </w:rPr>
            </w:pPr>
          </w:p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تکمیل صحیح پرونده های بیماران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trHeight w:val="30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تکمیل اطلاعات نرم افزار کشوری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trHeight w:val="320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ارسال بموقع امار عملکردی ماهیانه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E1535D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10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trHeight w:val="221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اموزش منظم وساختار یافته بیماران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A0565F" w:rsidRDefault="00A0565F" w:rsidP="00C327EF">
            <w:pPr>
              <w:rPr>
                <w:rFonts w:cs="B Yagut"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سیستم نوبت دهی برای مراجعین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586023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رعایت سیستم ارجاع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مشخص بودن امارهای عملکردی مرکز(درصد بیماران کنترل شده دیابت)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درصد بیماران با عوارض نفروپاتی ونوروپاتی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رعایت تعرفه ها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ارجاع بموقع ومناسب جهت مشاوره در سطح 3 وسایر متخصصین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trHeight w:val="249"/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C327EF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E41DA8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نظام ارزیابی رضایتمندی بیماران وجود دارد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A0565F" w:rsidRDefault="00A0565F" w:rsidP="00C327EF">
            <w:pPr>
              <w:rPr>
                <w:rFonts w:cs="B Yagut"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براساس انالیز نتایج رضایتمندی فرایندها اصلاح میشوند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درصد بیماران دیابتی با عارضه چشمی مشخص است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Default="00A0565F" w:rsidP="00BD072E">
            <w:pPr>
              <w:jc w:val="both"/>
              <w:rPr>
                <w:rFonts w:cs="B Yagut" w:hint="cs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برنامه مداخله درمانی تغذیه ای و فعالیتی جهت بیماران وجود دارد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در صد بیماران با عارضه قلبی مشخص است 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A0565F">
        <w:trPr>
          <w:jc w:val="center"/>
        </w:trPr>
        <w:tc>
          <w:tcPr>
            <w:tcW w:w="19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 w:hint="cs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در صد بیماران با </w:t>
            </w:r>
            <w:r>
              <w:rPr>
                <w:rFonts w:cs="B Yagut"/>
                <w:sz w:val="18"/>
                <w:szCs w:val="18"/>
              </w:rPr>
              <w:t>HbA1c</w:t>
            </w:r>
            <w:r>
              <w:rPr>
                <w:rFonts w:cs="B Yagut" w:hint="cs"/>
                <w:sz w:val="18"/>
                <w:szCs w:val="18"/>
                <w:rtl/>
              </w:rPr>
              <w:t xml:space="preserve"> نرمال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A0565F">
        <w:trPr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65F" w:rsidRPr="004F0D4F" w:rsidRDefault="00746766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محور اموزش</w:t>
            </w:r>
          </w:p>
        </w:tc>
        <w:tc>
          <w:tcPr>
            <w:tcW w:w="6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 xml:space="preserve">تعداد بیماران اموزش داده شده مشخص است 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929" w:type="dxa"/>
            <w:vMerge/>
            <w:tcBorders>
              <w:right w:val="single" w:sz="4" w:space="0" w:color="auto"/>
            </w:tcBorders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6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733E6E" w:rsidRDefault="00A0565F" w:rsidP="00BD072E">
            <w:pPr>
              <w:jc w:val="both"/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برنامه مدون اموزشی ساختار یافته در مرکز جهت بیماران دیابتی وجود دارد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</w:rPr>
            </w:pPr>
            <w:r>
              <w:rPr>
                <w:rFonts w:cs="B Yagut" w:hint="cs"/>
                <w:b/>
                <w:bCs/>
                <w:rtl/>
              </w:rPr>
              <w:t>5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8237" w:type="dxa"/>
            <w:gridSpan w:val="8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565F" w:rsidRDefault="00A0565F" w:rsidP="00BD072E">
            <w:pPr>
              <w:rPr>
                <w:rFonts w:cs="B Yagut"/>
                <w:sz w:val="18"/>
                <w:szCs w:val="18"/>
                <w:rtl/>
              </w:rPr>
            </w:pPr>
            <w:r>
              <w:rPr>
                <w:rFonts w:cs="B Yagut" w:hint="cs"/>
                <w:sz w:val="18"/>
                <w:szCs w:val="18"/>
                <w:rtl/>
              </w:rPr>
              <w:t>چمع كل امتياز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565F" w:rsidRPr="004863C5" w:rsidRDefault="00A0565F" w:rsidP="00BD072E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100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565F" w:rsidRPr="00B64875" w:rsidRDefault="00A0565F" w:rsidP="00BD072E">
            <w:pPr>
              <w:jc w:val="center"/>
              <w:rPr>
                <w:rFonts w:cs="B Yagut"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A0565F" w:rsidRPr="004F0D4F" w:rsidRDefault="00A0565F" w:rsidP="004F3DE4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عملکرد</w:t>
            </w:r>
            <w:r w:rsidRPr="004F0D4F">
              <w:rPr>
                <w:rFonts w:cs="B Yagut" w:hint="cs"/>
                <w:b/>
                <w:bCs/>
                <w:rtl/>
              </w:rPr>
              <w:t xml:space="preserve">: </w:t>
            </w:r>
          </w:p>
        </w:tc>
      </w:tr>
      <w:tr w:rsidR="00A0565F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پذیرش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3DE4" w:rsidRDefault="00A0565F" w:rsidP="004F3DE4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F3DE4">
              <w:rPr>
                <w:rFonts w:cs="B Yagut" w:hint="cs"/>
                <w:b/>
                <w:bCs/>
                <w:sz w:val="18"/>
                <w:szCs w:val="18"/>
                <w:rtl/>
              </w:rPr>
              <w:t>سه ماهه اول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3DE4" w:rsidRDefault="00A0565F" w:rsidP="004F3DE4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4F3DE4">
              <w:rPr>
                <w:rFonts w:cs="B Yagut" w:hint="cs"/>
                <w:b/>
                <w:bCs/>
                <w:sz w:val="18"/>
                <w:szCs w:val="18"/>
                <w:rtl/>
              </w:rPr>
              <w:t>سه ماهه دوم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4F3DE4">
            <w:pPr>
              <w:jc w:val="center"/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شش ماهه</w:t>
            </w: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ویزیت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9B1E4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سه ماهه اول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9B1E4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سه ماهه دوم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9B1E4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شش ماهه</w:t>
            </w:r>
          </w:p>
        </w:tc>
      </w:tr>
      <w:tr w:rsidR="00A0565F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92293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تعداد بیمار ارجاعی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داخلی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92293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تعداد بیمار پیگیری درمان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چشم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92293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تعداد بیمار قبلی مرکز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سایر متخصصین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92293D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تعداد مراجعه بار اول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فوق تخصصی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207517">
        <w:trPr>
          <w:jc w:val="center"/>
        </w:trPr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پذیرش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>جمع ویزیت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0565F" w:rsidRPr="004F0D4F" w:rsidRDefault="00A0565F" w:rsidP="00BD072E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A0565F" w:rsidRPr="004F0D4F" w:rsidRDefault="00A0565F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مطابقت پذیرش با ویزیت 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دارد 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 ندارد                                                               مطابقت با آمار عملکرد مالی :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دارد   </w:t>
            </w:r>
            <w:r>
              <w:rPr>
                <w:rFonts w:cs="B Yagut" w:hint="cs"/>
                <w:b/>
                <w:bCs/>
              </w:rPr>
              <w:sym w:font="Wingdings" w:char="F06F"/>
            </w:r>
            <w:r>
              <w:rPr>
                <w:rFonts w:cs="B Yagut" w:hint="cs"/>
                <w:b/>
                <w:bCs/>
                <w:rtl/>
              </w:rPr>
              <w:t xml:space="preserve">  ندارد  </w:t>
            </w:r>
          </w:p>
        </w:tc>
      </w:tr>
      <w:tr w:rsidR="00A0565F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سایر نکات: </w:t>
            </w: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Pr="004F0D4F" w:rsidRDefault="00A0565F" w:rsidP="000D72F3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207517">
        <w:trPr>
          <w:trHeight w:val="4165"/>
          <w:jc w:val="center"/>
        </w:trPr>
        <w:tc>
          <w:tcPr>
            <w:tcW w:w="10222" w:type="dxa"/>
            <w:gridSpan w:val="11"/>
            <w:vAlign w:val="center"/>
          </w:tcPr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lastRenderedPageBreak/>
              <w:t xml:space="preserve">نکات قابل اصلاح: </w:t>
            </w: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  <w:r>
              <w:rPr>
                <w:rFonts w:cs="B Yagut" w:hint="cs"/>
                <w:b/>
                <w:bCs/>
                <w:rtl/>
              </w:rPr>
              <w:t xml:space="preserve">پیشنهادها: </w:t>
            </w: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  <w:p w:rsidR="00A0565F" w:rsidRDefault="00A0565F" w:rsidP="000D72F3">
            <w:pPr>
              <w:rPr>
                <w:rFonts w:cs="B Yagut"/>
                <w:b/>
                <w:bCs/>
                <w:rtl/>
              </w:rPr>
            </w:pPr>
          </w:p>
        </w:tc>
      </w:tr>
      <w:tr w:rsidR="00A0565F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A0565F" w:rsidRPr="004F0D4F" w:rsidRDefault="00A0565F" w:rsidP="00BD072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نام و </w:t>
            </w:r>
            <w:r w:rsidRPr="004F0D4F">
              <w:rPr>
                <w:rFonts w:cs="B Yagut" w:hint="cs"/>
                <w:b/>
                <w:bCs/>
                <w:sz w:val="18"/>
                <w:szCs w:val="18"/>
                <w:rtl/>
              </w:rPr>
              <w:t>امضاء پايش كننده:</w:t>
            </w:r>
          </w:p>
        </w:tc>
      </w:tr>
      <w:tr w:rsidR="00A0565F" w:rsidRPr="00733E6E" w:rsidTr="00E41DA8">
        <w:trPr>
          <w:jc w:val="center"/>
        </w:trPr>
        <w:tc>
          <w:tcPr>
            <w:tcW w:w="10222" w:type="dxa"/>
            <w:gridSpan w:val="11"/>
            <w:vAlign w:val="center"/>
          </w:tcPr>
          <w:p w:rsidR="00A0565F" w:rsidRDefault="00A0565F" w:rsidP="00BD072E">
            <w:pPr>
              <w:rPr>
                <w:rFonts w:cs="B Yagut"/>
                <w:b/>
                <w:bCs/>
                <w:sz w:val="18"/>
                <w:szCs w:val="18"/>
                <w:rtl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</w:rPr>
              <w:t xml:space="preserve">نظرات شرکت کنندگان در پایش: 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281"/>
              <w:gridCol w:w="2835"/>
              <w:gridCol w:w="4875"/>
            </w:tblGrid>
            <w:tr w:rsidR="00A0565F" w:rsidTr="00207517">
              <w:tc>
                <w:tcPr>
                  <w:tcW w:w="2281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18"/>
                      <w:szCs w:val="18"/>
                      <w:rtl/>
                    </w:rPr>
                    <w:t>نام و نام خانوادگی</w:t>
                  </w:r>
                </w:p>
              </w:tc>
              <w:tc>
                <w:tcPr>
                  <w:tcW w:w="2835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18"/>
                      <w:szCs w:val="18"/>
                      <w:rtl/>
                    </w:rPr>
                    <w:t>سمت</w:t>
                  </w:r>
                </w:p>
              </w:tc>
              <w:tc>
                <w:tcPr>
                  <w:tcW w:w="4875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Yagut" w:hint="cs"/>
                      <w:b/>
                      <w:bCs/>
                      <w:sz w:val="18"/>
                      <w:szCs w:val="18"/>
                      <w:rtl/>
                    </w:rPr>
                    <w:t xml:space="preserve">نظرات همراه با امضا </w:t>
                  </w:r>
                </w:p>
              </w:tc>
            </w:tr>
            <w:tr w:rsidR="00A0565F" w:rsidTr="00207517">
              <w:tc>
                <w:tcPr>
                  <w:tcW w:w="2281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A0565F" w:rsidRPr="00207517" w:rsidRDefault="00A0565F" w:rsidP="00BD072E">
                  <w:pPr>
                    <w:rPr>
                      <w:rFonts w:cs="B Yagut"/>
                      <w:b/>
                      <w:bCs/>
                      <w:sz w:val="44"/>
                      <w:szCs w:val="44"/>
                      <w:rtl/>
                    </w:rPr>
                  </w:pPr>
                </w:p>
              </w:tc>
            </w:tr>
            <w:tr w:rsidR="00A0565F" w:rsidTr="00207517">
              <w:tc>
                <w:tcPr>
                  <w:tcW w:w="2281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A0565F" w:rsidRPr="00207517" w:rsidRDefault="00A0565F" w:rsidP="00BD072E">
                  <w:pPr>
                    <w:rPr>
                      <w:rFonts w:cs="B Yagut"/>
                      <w:b/>
                      <w:bCs/>
                      <w:sz w:val="44"/>
                      <w:szCs w:val="44"/>
                      <w:rtl/>
                    </w:rPr>
                  </w:pPr>
                </w:p>
              </w:tc>
            </w:tr>
            <w:tr w:rsidR="00A0565F" w:rsidTr="00207517">
              <w:tc>
                <w:tcPr>
                  <w:tcW w:w="2281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835" w:type="dxa"/>
                </w:tcPr>
                <w:p w:rsidR="00A0565F" w:rsidRDefault="00A0565F" w:rsidP="00BD072E">
                  <w:pPr>
                    <w:rPr>
                      <w:rFonts w:cs="B Yagut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875" w:type="dxa"/>
                </w:tcPr>
                <w:p w:rsidR="00A0565F" w:rsidRPr="00207517" w:rsidRDefault="00A0565F" w:rsidP="00BD072E">
                  <w:pPr>
                    <w:rPr>
                      <w:rFonts w:cs="B Yagut"/>
                      <w:b/>
                      <w:bCs/>
                      <w:sz w:val="44"/>
                      <w:szCs w:val="44"/>
                      <w:rtl/>
                    </w:rPr>
                  </w:pPr>
                </w:p>
              </w:tc>
            </w:tr>
          </w:tbl>
          <w:p w:rsidR="00A0565F" w:rsidRPr="004F0D4F" w:rsidRDefault="00A0565F" w:rsidP="00207517">
            <w:pPr>
              <w:jc w:val="right"/>
              <w:rPr>
                <w:rFonts w:cs="B Yagut"/>
                <w:b/>
                <w:bCs/>
                <w:sz w:val="18"/>
                <w:szCs w:val="18"/>
                <w:rtl/>
              </w:rPr>
            </w:pPr>
          </w:p>
        </w:tc>
      </w:tr>
    </w:tbl>
    <w:p w:rsidR="00274871" w:rsidRDefault="00274871" w:rsidP="00207517"/>
    <w:sectPr w:rsidR="00274871" w:rsidSect="0053542C">
      <w:headerReference w:type="default" r:id="rId11"/>
      <w:pgSz w:w="11906" w:h="16838"/>
      <w:pgMar w:top="27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84E" w:rsidRDefault="005D684E" w:rsidP="00E41DA8">
      <w:pPr>
        <w:spacing w:after="0" w:line="240" w:lineRule="auto"/>
      </w:pPr>
      <w:r>
        <w:separator/>
      </w:r>
    </w:p>
  </w:endnote>
  <w:endnote w:type="continuationSeparator" w:id="0">
    <w:p w:rsidR="005D684E" w:rsidRDefault="005D684E" w:rsidP="00E4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84E" w:rsidRDefault="005D684E" w:rsidP="00E41DA8">
      <w:pPr>
        <w:spacing w:after="0" w:line="240" w:lineRule="auto"/>
      </w:pPr>
      <w:r>
        <w:separator/>
      </w:r>
    </w:p>
  </w:footnote>
  <w:footnote w:type="continuationSeparator" w:id="0">
    <w:p w:rsidR="005D684E" w:rsidRDefault="005D684E" w:rsidP="00E4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A8" w:rsidRPr="003D68D0" w:rsidRDefault="00E41DA8" w:rsidP="00E41DA8">
    <w:pPr>
      <w:shd w:val="clear" w:color="auto" w:fill="DBE5F1" w:themeFill="accent1" w:themeFillTint="33"/>
      <w:spacing w:after="0" w:line="240" w:lineRule="auto"/>
      <w:jc w:val="center"/>
      <w:rPr>
        <w:rFonts w:cs="B Yagut"/>
        <w:b/>
        <w:bCs/>
        <w:sz w:val="28"/>
        <w:szCs w:val="28"/>
      </w:rPr>
    </w:pPr>
    <w:r w:rsidRPr="003D68D0">
      <w:rPr>
        <w:rFonts w:cs="B Yagut" w:hint="cs"/>
        <w:b/>
        <w:bCs/>
        <w:sz w:val="28"/>
        <w:szCs w:val="28"/>
        <w:rtl/>
      </w:rPr>
      <w:t xml:space="preserve">برنامه كشوري پيشگيري و كنترل ديابت </w:t>
    </w:r>
    <w:r w:rsidRPr="003D68D0">
      <w:rPr>
        <w:rFonts w:ascii="Times New Roman" w:hAnsi="Times New Roman" w:cs="Times New Roman" w:hint="cs"/>
        <w:b/>
        <w:bCs/>
        <w:sz w:val="28"/>
        <w:szCs w:val="28"/>
        <w:rtl/>
        <w:lang w:bidi="ar-SA"/>
      </w:rPr>
      <w:t>–</w:t>
    </w:r>
    <w:r w:rsidRPr="003D68D0">
      <w:rPr>
        <w:rFonts w:cs="B Yagut" w:hint="cs"/>
        <w:b/>
        <w:bCs/>
        <w:sz w:val="28"/>
        <w:szCs w:val="28"/>
        <w:rtl/>
      </w:rPr>
      <w:t xml:space="preserve"> اجرا در مناطق شهری</w:t>
    </w:r>
  </w:p>
  <w:p w:rsidR="00E41DA8" w:rsidRDefault="00E41DA8" w:rsidP="00207517">
    <w:pPr>
      <w:spacing w:after="0" w:line="240" w:lineRule="auto"/>
      <w:jc w:val="center"/>
    </w:pPr>
    <w:r w:rsidRPr="009366A1">
      <w:rPr>
        <w:rFonts w:cs="B Yagut" w:hint="cs"/>
        <w:b/>
        <w:bCs/>
        <w:sz w:val="24"/>
        <w:szCs w:val="24"/>
        <w:rtl/>
      </w:rPr>
      <w:t xml:space="preserve">چك ليست پايش  سطح دوم </w:t>
    </w:r>
    <w:r>
      <w:rPr>
        <w:rFonts w:cs="B Yagut" w:hint="cs"/>
        <w:b/>
        <w:bCs/>
        <w:sz w:val="24"/>
        <w:szCs w:val="24"/>
        <w:rtl/>
      </w:rPr>
      <w:t>ارايه</w:t>
    </w:r>
    <w:r w:rsidRPr="009366A1">
      <w:rPr>
        <w:rFonts w:cs="B Yagut" w:hint="cs"/>
        <w:b/>
        <w:bCs/>
        <w:sz w:val="24"/>
        <w:szCs w:val="24"/>
        <w:rtl/>
      </w:rPr>
      <w:t xml:space="preserve"> خدمات (مركز ديابت)‌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3D31"/>
    <w:multiLevelType w:val="hybridMultilevel"/>
    <w:tmpl w:val="76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0D3"/>
    <w:rsid w:val="000F4770"/>
    <w:rsid w:val="00131A6B"/>
    <w:rsid w:val="00157215"/>
    <w:rsid w:val="00174390"/>
    <w:rsid w:val="00196BCC"/>
    <w:rsid w:val="001F4BEC"/>
    <w:rsid w:val="00207517"/>
    <w:rsid w:val="002370D3"/>
    <w:rsid w:val="00274871"/>
    <w:rsid w:val="003D2AB0"/>
    <w:rsid w:val="004E614D"/>
    <w:rsid w:val="004F3DE4"/>
    <w:rsid w:val="0053296C"/>
    <w:rsid w:val="0053542C"/>
    <w:rsid w:val="005438BB"/>
    <w:rsid w:val="00586023"/>
    <w:rsid w:val="005D684E"/>
    <w:rsid w:val="00641F97"/>
    <w:rsid w:val="00701018"/>
    <w:rsid w:val="00713691"/>
    <w:rsid w:val="00746766"/>
    <w:rsid w:val="007A2028"/>
    <w:rsid w:val="00A0565F"/>
    <w:rsid w:val="00AE5B3A"/>
    <w:rsid w:val="00B636CE"/>
    <w:rsid w:val="00E1535D"/>
    <w:rsid w:val="00E41DA8"/>
    <w:rsid w:val="00ED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D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D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370D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A8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E4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DA8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39154A375E0FF041976DACCC5AB77C90" ma:contentTypeVersion="0" ma:contentTypeDescription="یک سند جدید ایجاد کنید." ma:contentTypeScope="" ma:versionID="a760a6ef5214898d055168403411f416">
  <xsd:schema xmlns:xsd="http://www.w3.org/2001/XMLSchema" xmlns:xs="http://www.w3.org/2001/XMLSchema" xmlns:p="http://schemas.microsoft.com/office/2006/metadata/properties" xmlns:ns2="5c838f9a-5579-4757-bc0a-d59840195ac7" targetNamespace="http://schemas.microsoft.com/office/2006/metadata/properties" ma:root="true" ma:fieldsID="52985ecaa847003914f17ab23cf9f0e1" ns2:_="">
    <xsd:import namespace="5c838f9a-5579-4757-bc0a-d59840195a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8f9a-5579-4757-bc0a-d59840195a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واگذار شده به این مورد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یمی به این سند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AB846-159A-4986-8DBB-2DE5CF4B85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2478BC-AE18-4817-BA2D-D6731A40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38f9a-5579-4757-bc0a-d59840195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BEA42-1CB4-4E47-837E-80A4E0B50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E899B-3341-43B3-B79E-8C5EAF095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ghotbi</dc:creator>
  <cp:lastModifiedBy>Win</cp:lastModifiedBy>
  <cp:revision>5</cp:revision>
  <cp:lastPrinted>2013-10-22T05:27:00Z</cp:lastPrinted>
  <dcterms:created xsi:type="dcterms:W3CDTF">2014-07-23T04:59:00Z</dcterms:created>
  <dcterms:modified xsi:type="dcterms:W3CDTF">2016-03-28T04:49:00Z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0x01010039154A375E0FF041976DACCC5AB77C90</vt:lpwstr>
  </property>
</Properties>
</file>