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D5" w:rsidRPr="00C54BA4" w:rsidRDefault="00FB54D5" w:rsidP="00FB54D5">
      <w:pPr>
        <w:tabs>
          <w:tab w:val="right" w:pos="565"/>
          <w:tab w:val="right" w:pos="8644"/>
        </w:tabs>
        <w:spacing w:line="360" w:lineRule="auto"/>
        <w:ind w:left="-2"/>
        <w:rPr>
          <w:rFonts w:cs="B Mitra"/>
          <w:b/>
          <w:bCs/>
          <w:color w:val="C45911"/>
          <w:sz w:val="22"/>
          <w:szCs w:val="22"/>
          <w:rtl/>
        </w:rPr>
      </w:pPr>
      <w:bookmarkStart w:id="0" w:name="_GoBack"/>
      <w:r w:rsidRPr="00C54BA4">
        <w:rPr>
          <w:rFonts w:cs="B Mitra" w:hint="cs"/>
          <w:b/>
          <w:bCs/>
          <w:color w:val="C45911"/>
          <w:sz w:val="22"/>
          <w:szCs w:val="22"/>
          <w:rtl/>
        </w:rPr>
        <w:t>شناسایی صحیح جسد</w:t>
      </w:r>
      <w:bookmarkEnd w:id="0"/>
      <w:r w:rsidRPr="00C54BA4">
        <w:rPr>
          <w:rFonts w:cs="B Mitra" w:hint="cs"/>
          <w:b/>
          <w:bCs/>
          <w:color w:val="C45911"/>
          <w:sz w:val="22"/>
          <w:szCs w:val="22"/>
          <w:rtl/>
        </w:rPr>
        <w:t xml:space="preserve">: </w:t>
      </w:r>
    </w:p>
    <w:p w:rsidR="00FB54D5" w:rsidRPr="00E30E13" w:rsidRDefault="00FB54D5" w:rsidP="00FB54D5">
      <w:pPr>
        <w:tabs>
          <w:tab w:val="right" w:pos="720"/>
          <w:tab w:val="right" w:pos="8644"/>
        </w:tabs>
        <w:spacing w:after="160" w:line="360" w:lineRule="auto"/>
        <w:contextualSpacing/>
        <w:rPr>
          <w:rFonts w:ascii="Calibri" w:eastAsia="Calibri" w:hAnsi="Calibri" w:cs="B Nazanin"/>
          <w:b/>
          <w:bCs/>
          <w:sz w:val="22"/>
          <w:szCs w:val="22"/>
          <w:rtl/>
        </w:rPr>
      </w:pPr>
      <w:r w:rsidRPr="00E30E13">
        <w:rPr>
          <w:rFonts w:ascii="Calibri" w:eastAsia="Calibri" w:hAnsi="Calibri" w:cs="B Nazanin" w:hint="cs"/>
          <w:b/>
          <w:bCs/>
          <w:sz w:val="22"/>
          <w:szCs w:val="22"/>
          <w:rtl/>
        </w:rPr>
        <w:t xml:space="preserve">     کادر درمان بایستی اقدامات زیر </w:t>
      </w:r>
      <w:r>
        <w:rPr>
          <w:rFonts w:ascii="Calibri" w:eastAsia="Calibri" w:hAnsi="Calibri" w:cs="B Nazanin" w:hint="cs"/>
          <w:b/>
          <w:bCs/>
          <w:sz w:val="22"/>
          <w:szCs w:val="22"/>
          <w:rtl/>
        </w:rPr>
        <w:t xml:space="preserve">را </w:t>
      </w:r>
      <w:r w:rsidRPr="00E30E13">
        <w:rPr>
          <w:rFonts w:ascii="Calibri" w:eastAsia="Calibri" w:hAnsi="Calibri" w:cs="B Nazanin" w:hint="cs"/>
          <w:b/>
          <w:bCs/>
          <w:sz w:val="22"/>
          <w:szCs w:val="22"/>
          <w:rtl/>
        </w:rPr>
        <w:t>طبق دستوالعمل انجام دهند :</w:t>
      </w:r>
    </w:p>
    <w:p w:rsidR="00FB54D5" w:rsidRPr="00E30E13" w:rsidRDefault="00FB54D5" w:rsidP="00FB54D5">
      <w:pPr>
        <w:numPr>
          <w:ilvl w:val="0"/>
          <w:numId w:val="4"/>
        </w:numPr>
        <w:tabs>
          <w:tab w:val="right" w:pos="-144"/>
          <w:tab w:val="right" w:pos="8644"/>
        </w:tabs>
        <w:spacing w:after="160" w:line="360" w:lineRule="auto"/>
        <w:ind w:left="423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E30E1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دستبند شناسایی از روی دست یا پای جسد جدا نشود. </w:t>
      </w:r>
    </w:p>
    <w:p w:rsidR="00FB54D5" w:rsidRPr="00E30E13" w:rsidRDefault="00FB54D5" w:rsidP="00FB54D5">
      <w:pPr>
        <w:numPr>
          <w:ilvl w:val="0"/>
          <w:numId w:val="4"/>
        </w:numPr>
        <w:tabs>
          <w:tab w:val="right" w:pos="-144"/>
          <w:tab w:val="right" w:pos="8644"/>
        </w:tabs>
        <w:spacing w:after="160" w:line="360" w:lineRule="auto"/>
        <w:ind w:left="423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E30E1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پرستار مسئول بیمار تگ شناسایی ددگان و کاور را تکمیل نماید. </w:t>
      </w:r>
    </w:p>
    <w:p w:rsidR="00FB54D5" w:rsidRPr="00E30E13" w:rsidRDefault="00FB54D5" w:rsidP="00FB54D5">
      <w:pPr>
        <w:numPr>
          <w:ilvl w:val="0"/>
          <w:numId w:val="4"/>
        </w:numPr>
        <w:tabs>
          <w:tab w:val="right" w:pos="-144"/>
          <w:tab w:val="right" w:pos="8644"/>
        </w:tabs>
        <w:spacing w:after="160" w:line="360" w:lineRule="auto"/>
        <w:ind w:left="423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E30E1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اینچارج بخش  هویت جسد را از طریق انطباق نام و نام خانوادگی نوشته شده روی ددگان و کاور با گواهی فوت و دستبند شناسایی تایید نماید . </w:t>
      </w:r>
    </w:p>
    <w:p w:rsidR="00FB54D5" w:rsidRPr="00E30E13" w:rsidRDefault="00FB54D5" w:rsidP="00FB54D5">
      <w:pPr>
        <w:numPr>
          <w:ilvl w:val="0"/>
          <w:numId w:val="4"/>
        </w:numPr>
        <w:tabs>
          <w:tab w:val="right" w:pos="-144"/>
          <w:tab w:val="right" w:pos="8644"/>
        </w:tabs>
        <w:spacing w:after="160" w:line="360" w:lineRule="auto"/>
        <w:ind w:left="423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E30E1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 xml:space="preserve">کمک بهیار هویت جسد را از طریق انطباق نام و نام خانوادگی  نوشته شده روی تگ شناسایی ددگان و کاور با دستبند شناسایی تایید نماید. </w:t>
      </w:r>
    </w:p>
    <w:p w:rsidR="00FB54D5" w:rsidRPr="00E30E13" w:rsidRDefault="00FB54D5" w:rsidP="00FB54D5">
      <w:pPr>
        <w:numPr>
          <w:ilvl w:val="0"/>
          <w:numId w:val="4"/>
        </w:numPr>
        <w:tabs>
          <w:tab w:val="right" w:pos="-144"/>
          <w:tab w:val="right" w:pos="8644"/>
        </w:tabs>
        <w:spacing w:after="160" w:line="360" w:lineRule="auto"/>
        <w:ind w:left="423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E30E1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تحویل گیرنده جسد در سردخانه ، هویت جسد را از طریق انطباق گواهی فوت با تگ شناسایی روی ددگان ، کاور و دستبند شناسایی تایید نموده  و در دفتر آمار سردخانه ثبت نماید.</w:t>
      </w:r>
    </w:p>
    <w:p w:rsidR="00FB54D5" w:rsidRPr="00E30E13" w:rsidRDefault="00FB54D5" w:rsidP="00FB54D5">
      <w:pPr>
        <w:numPr>
          <w:ilvl w:val="0"/>
          <w:numId w:val="4"/>
        </w:numPr>
        <w:tabs>
          <w:tab w:val="right" w:pos="-144"/>
          <w:tab w:val="right" w:pos="8644"/>
        </w:tabs>
        <w:spacing w:after="160" w:line="360" w:lineRule="auto"/>
        <w:ind w:left="423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E30E1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تحویل گیرنده جسد درصورت هرگونه عدم انطباق با بخش مربوطه تماس گرفته و مسئول شیفت با حضور در سردخانه موظف به رفع موارد عدم انطباق می باشد و پس از رفع</w:t>
      </w:r>
      <w:r w:rsidRPr="00E30E13"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  <w:t xml:space="preserve"> </w:t>
      </w:r>
      <w:r w:rsidRPr="00E30E1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عدم انطباق مشخصات در دفتر آمار سردخانه ثبت شود.</w:t>
      </w:r>
    </w:p>
    <w:p w:rsidR="00FB54D5" w:rsidRPr="00E30E13" w:rsidRDefault="00FB54D5" w:rsidP="00FB54D5">
      <w:pPr>
        <w:numPr>
          <w:ilvl w:val="0"/>
          <w:numId w:val="4"/>
        </w:numPr>
        <w:tabs>
          <w:tab w:val="right" w:pos="-144"/>
          <w:tab w:val="right" w:pos="8644"/>
        </w:tabs>
        <w:spacing w:after="160" w:line="360" w:lineRule="auto"/>
        <w:ind w:left="423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E30E1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مسئول سردخانه درشیفت صبح و عصر و سرشیفت خدمات در شیفت شب  هویت اجساد تحویل گرفته شده را از طریق انطباق گواهی های فوت با تگ های شناسایی روی ددگان و کاور تایید نماید.</w:t>
      </w:r>
    </w:p>
    <w:p w:rsidR="00FB54D5" w:rsidRDefault="00FB54D5" w:rsidP="00FB54D5">
      <w:pPr>
        <w:numPr>
          <w:ilvl w:val="0"/>
          <w:numId w:val="4"/>
        </w:numPr>
        <w:tabs>
          <w:tab w:val="right" w:pos="-144"/>
          <w:tab w:val="right" w:pos="8644"/>
        </w:tabs>
        <w:spacing w:after="160" w:line="360" w:lineRule="auto"/>
        <w:ind w:left="423"/>
        <w:contextualSpacing/>
        <w:rPr>
          <w:rFonts w:asciiTheme="minorHAnsi" w:eastAsiaTheme="minorHAnsi" w:hAnsiTheme="minorHAnsi" w:cs="B Mitra"/>
          <w:b/>
          <w:bCs/>
          <w:sz w:val="22"/>
          <w:szCs w:val="22"/>
          <w:lang w:bidi="fa-IR"/>
        </w:rPr>
      </w:pPr>
      <w:r w:rsidRPr="00E30E13">
        <w:rPr>
          <w:rFonts w:asciiTheme="minorHAnsi" w:eastAsiaTheme="minorHAnsi" w:hAnsiTheme="minorHAnsi" w:cs="B Mitra" w:hint="cs"/>
          <w:b/>
          <w:bCs/>
          <w:sz w:val="22"/>
          <w:szCs w:val="22"/>
          <w:rtl/>
          <w:lang w:bidi="fa-IR"/>
        </w:rPr>
        <w:t>مسئول سردخانه / سرشیفت خدمات بدون گواهی فوت ، جسد را تحویل نگیرند.</w:t>
      </w:r>
    </w:p>
    <w:p w:rsidR="00563231" w:rsidRPr="00FB54D5" w:rsidRDefault="00563231" w:rsidP="00FB54D5"/>
    <w:sectPr w:rsidR="00563231" w:rsidRPr="00FB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706"/>
    <w:multiLevelType w:val="hybridMultilevel"/>
    <w:tmpl w:val="76E21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F78774F"/>
    <w:multiLevelType w:val="hybridMultilevel"/>
    <w:tmpl w:val="EBD016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06A45"/>
    <w:multiLevelType w:val="hybridMultilevel"/>
    <w:tmpl w:val="FE8E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1E456E"/>
    <w:rsid w:val="00563231"/>
    <w:rsid w:val="008D2E1C"/>
    <w:rsid w:val="00E13810"/>
    <w:rsid w:val="00FB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4</cp:revision>
  <dcterms:created xsi:type="dcterms:W3CDTF">2026-04-29T09:35:00Z</dcterms:created>
  <dcterms:modified xsi:type="dcterms:W3CDTF">2026-05-16T04:46:00Z</dcterms:modified>
</cp:coreProperties>
</file>